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D27" w:rsidRPr="00031E7A" w:rsidRDefault="00F85D27" w:rsidP="00F85D27">
      <w:pPr>
        <w:pStyle w:val="NoSpacing"/>
        <w:jc w:val="center"/>
        <w:rPr>
          <w:rFonts w:cstheme="minorHAnsi"/>
          <w:sz w:val="24"/>
          <w:szCs w:val="24"/>
        </w:rPr>
      </w:pPr>
      <w:r w:rsidRPr="00031E7A">
        <w:rPr>
          <w:rFonts w:cstheme="minorHAnsi"/>
          <w:sz w:val="24"/>
          <w:szCs w:val="24"/>
        </w:rPr>
        <w:t>Division of Kinesiology and Recreation</w:t>
      </w:r>
    </w:p>
    <w:p w:rsidR="0063586D" w:rsidRPr="00031E7A" w:rsidRDefault="00F85D27" w:rsidP="00F85D27">
      <w:pPr>
        <w:pStyle w:val="NoSpacing"/>
        <w:jc w:val="center"/>
        <w:rPr>
          <w:rFonts w:cstheme="minorHAnsi"/>
          <w:sz w:val="24"/>
          <w:szCs w:val="24"/>
        </w:rPr>
      </w:pPr>
      <w:r w:rsidRPr="00031E7A">
        <w:rPr>
          <w:rFonts w:cstheme="minorHAnsi"/>
          <w:sz w:val="24"/>
          <w:szCs w:val="24"/>
        </w:rPr>
        <w:t>Frequently Asked Questions</w:t>
      </w:r>
    </w:p>
    <w:p w:rsidR="00F85D27" w:rsidRPr="00031E7A" w:rsidRDefault="00F85D27" w:rsidP="00F85D27">
      <w:pPr>
        <w:pStyle w:val="NoSpacing"/>
        <w:rPr>
          <w:rFonts w:cstheme="minorHAnsi"/>
          <w:sz w:val="24"/>
          <w:szCs w:val="24"/>
        </w:rPr>
      </w:pPr>
    </w:p>
    <w:p w:rsidR="00F85D27" w:rsidRPr="00157A04" w:rsidRDefault="00C83697" w:rsidP="00F85D27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157A04">
        <w:rPr>
          <w:rFonts w:cstheme="minorHAnsi"/>
          <w:b/>
          <w:sz w:val="24"/>
          <w:szCs w:val="24"/>
        </w:rPr>
        <w:t>What is kinesiology</w:t>
      </w:r>
      <w:r w:rsidR="00157A04" w:rsidRPr="00157A04">
        <w:rPr>
          <w:rFonts w:cstheme="minorHAnsi"/>
          <w:b/>
          <w:sz w:val="24"/>
          <w:szCs w:val="24"/>
        </w:rPr>
        <w:t>?</w:t>
      </w:r>
    </w:p>
    <w:p w:rsidR="001B3CE1" w:rsidRDefault="00157A04" w:rsidP="001B3CE1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Kinesiology is the study </w:t>
      </w:r>
      <w:r w:rsidR="001B3CE1" w:rsidRPr="001B3CE1">
        <w:rPr>
          <w:rFonts w:cstheme="minorHAnsi"/>
          <w:sz w:val="24"/>
          <w:szCs w:val="24"/>
        </w:rPr>
        <w:t xml:space="preserve">of </w:t>
      </w:r>
      <w:r w:rsidR="001B3CE1">
        <w:rPr>
          <w:rFonts w:cstheme="minorHAnsi"/>
          <w:sz w:val="24"/>
          <w:szCs w:val="24"/>
        </w:rPr>
        <w:t xml:space="preserve">anatomy, physiology and </w:t>
      </w:r>
      <w:r w:rsidR="001B3CE1" w:rsidRPr="001B3CE1">
        <w:rPr>
          <w:rFonts w:cstheme="minorHAnsi"/>
          <w:sz w:val="24"/>
          <w:szCs w:val="24"/>
        </w:rPr>
        <w:t xml:space="preserve">the principles of mechanics in relation to </w:t>
      </w:r>
      <w:r w:rsidR="001B3CE1">
        <w:rPr>
          <w:rFonts w:cstheme="minorHAnsi"/>
          <w:sz w:val="24"/>
          <w:szCs w:val="24"/>
        </w:rPr>
        <w:t xml:space="preserve">the </w:t>
      </w:r>
      <w:r w:rsidR="001B3CE1" w:rsidRPr="001B3CE1">
        <w:rPr>
          <w:rFonts w:cstheme="minorHAnsi"/>
          <w:sz w:val="24"/>
          <w:szCs w:val="24"/>
        </w:rPr>
        <w:t xml:space="preserve">human </w:t>
      </w:r>
      <w:r w:rsidR="001B3CE1">
        <w:rPr>
          <w:rFonts w:cstheme="minorHAnsi"/>
          <w:sz w:val="24"/>
          <w:szCs w:val="24"/>
        </w:rPr>
        <w:t xml:space="preserve">body </w:t>
      </w:r>
      <w:r w:rsidR="001B3CE1" w:rsidRPr="001B3CE1">
        <w:rPr>
          <w:rFonts w:cstheme="minorHAnsi"/>
          <w:sz w:val="24"/>
          <w:szCs w:val="24"/>
        </w:rPr>
        <w:t>movement</w:t>
      </w:r>
      <w:r>
        <w:rPr>
          <w:rFonts w:cstheme="minorHAnsi"/>
          <w:sz w:val="24"/>
          <w:szCs w:val="24"/>
        </w:rPr>
        <w:t>.</w:t>
      </w:r>
    </w:p>
    <w:p w:rsidR="00157A04" w:rsidRPr="00031E7A" w:rsidRDefault="00157A04" w:rsidP="00C83697">
      <w:pPr>
        <w:pStyle w:val="NoSpacing"/>
        <w:ind w:left="720"/>
        <w:rPr>
          <w:rFonts w:cstheme="minorHAnsi"/>
          <w:sz w:val="24"/>
          <w:szCs w:val="24"/>
        </w:rPr>
      </w:pPr>
    </w:p>
    <w:p w:rsidR="00C83697" w:rsidRPr="00625106" w:rsidRDefault="00C83697" w:rsidP="00F85D27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625106">
        <w:rPr>
          <w:rFonts w:cstheme="minorHAnsi"/>
          <w:b/>
          <w:sz w:val="24"/>
          <w:szCs w:val="24"/>
        </w:rPr>
        <w:t>What degrees</w:t>
      </w:r>
      <w:r w:rsidR="00683FA4" w:rsidRPr="00625106">
        <w:rPr>
          <w:rFonts w:cstheme="minorHAnsi"/>
          <w:b/>
          <w:sz w:val="24"/>
          <w:szCs w:val="24"/>
        </w:rPr>
        <w:t>/certificates</w:t>
      </w:r>
      <w:r w:rsidRPr="00625106">
        <w:rPr>
          <w:rFonts w:cstheme="minorHAnsi"/>
          <w:b/>
          <w:sz w:val="24"/>
          <w:szCs w:val="24"/>
        </w:rPr>
        <w:t xml:space="preserve"> are offered?</w:t>
      </w:r>
    </w:p>
    <w:p w:rsidR="00C83697" w:rsidRDefault="00D57667" w:rsidP="00C83697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</w:t>
      </w:r>
      <w:r w:rsidR="00625106">
        <w:rPr>
          <w:rFonts w:cstheme="minorHAnsi"/>
          <w:sz w:val="24"/>
          <w:szCs w:val="24"/>
        </w:rPr>
        <w:t xml:space="preserve">achelor of </w:t>
      </w:r>
      <w:r w:rsidR="00031E7A">
        <w:rPr>
          <w:rFonts w:cstheme="minorHAnsi"/>
          <w:sz w:val="24"/>
          <w:szCs w:val="24"/>
        </w:rPr>
        <w:t>A</w:t>
      </w:r>
      <w:r w:rsidR="00625106">
        <w:rPr>
          <w:rFonts w:cstheme="minorHAnsi"/>
          <w:sz w:val="24"/>
          <w:szCs w:val="24"/>
        </w:rPr>
        <w:t xml:space="preserve">rts in </w:t>
      </w:r>
      <w:r>
        <w:rPr>
          <w:rFonts w:cstheme="minorHAnsi"/>
          <w:sz w:val="24"/>
          <w:szCs w:val="24"/>
        </w:rPr>
        <w:t>Physical Education</w:t>
      </w:r>
    </w:p>
    <w:p w:rsidR="00D57667" w:rsidRDefault="00D57667" w:rsidP="00C83697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Fitness Director Option</w:t>
      </w:r>
    </w:p>
    <w:p w:rsidR="00D57667" w:rsidRDefault="00D57667" w:rsidP="00D57667">
      <w:pPr>
        <w:pStyle w:val="NoSpacing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Pre-Physical Therapy Option</w:t>
      </w:r>
    </w:p>
    <w:p w:rsidR="00D57667" w:rsidRDefault="00D57667" w:rsidP="00D57667">
      <w:pPr>
        <w:pStyle w:val="NoSpacing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Teaching Option</w:t>
      </w:r>
    </w:p>
    <w:p w:rsidR="00B66DE8" w:rsidRDefault="00B66DE8" w:rsidP="00625106">
      <w:pPr>
        <w:pStyle w:val="NoSpacing"/>
        <w:ind w:firstLine="720"/>
        <w:rPr>
          <w:rFonts w:cstheme="minorHAnsi"/>
          <w:sz w:val="24"/>
          <w:szCs w:val="24"/>
        </w:rPr>
      </w:pPr>
    </w:p>
    <w:p w:rsidR="00625106" w:rsidRDefault="00625106" w:rsidP="00625106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Minor</w:t>
      </w:r>
    </w:p>
    <w:p w:rsidR="00625106" w:rsidRDefault="00625106" w:rsidP="00625106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Coaching</w:t>
      </w:r>
    </w:p>
    <w:p w:rsidR="00625106" w:rsidRDefault="00625106" w:rsidP="00625106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>Teaching</w:t>
      </w:r>
    </w:p>
    <w:p w:rsidR="00625106" w:rsidRDefault="00625106" w:rsidP="00625106">
      <w:pPr>
        <w:pStyle w:val="NoSpacing"/>
        <w:rPr>
          <w:rFonts w:cstheme="minorHAnsi"/>
          <w:sz w:val="24"/>
          <w:szCs w:val="24"/>
        </w:rPr>
      </w:pPr>
    </w:p>
    <w:p w:rsidR="00625106" w:rsidRDefault="00625106" w:rsidP="00C83697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Master of Arts </w:t>
      </w:r>
    </w:p>
    <w:p w:rsidR="00D57667" w:rsidRDefault="00625106" w:rsidP="00625106">
      <w:pPr>
        <w:pStyle w:val="NoSpacing"/>
        <w:ind w:left="720"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Education: </w:t>
      </w:r>
      <w:r w:rsidR="00D57667">
        <w:rPr>
          <w:rFonts w:cstheme="minorHAnsi"/>
          <w:sz w:val="24"/>
          <w:szCs w:val="24"/>
        </w:rPr>
        <w:t xml:space="preserve">Physical Education </w:t>
      </w:r>
      <w:r>
        <w:rPr>
          <w:rFonts w:cstheme="minorHAnsi"/>
          <w:sz w:val="24"/>
          <w:szCs w:val="24"/>
        </w:rPr>
        <w:t>Administration Option</w:t>
      </w:r>
    </w:p>
    <w:p w:rsidR="00031E7A" w:rsidRPr="00031E7A" w:rsidRDefault="00031E7A" w:rsidP="00C83697">
      <w:pPr>
        <w:pStyle w:val="NoSpacing"/>
        <w:ind w:left="720"/>
        <w:rPr>
          <w:rFonts w:cstheme="minorHAnsi"/>
          <w:sz w:val="24"/>
          <w:szCs w:val="24"/>
        </w:rPr>
      </w:pPr>
    </w:p>
    <w:p w:rsidR="00031E7A" w:rsidRPr="00031E7A" w:rsidRDefault="00031E7A" w:rsidP="00031E7A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31E7A">
        <w:rPr>
          <w:rFonts w:cstheme="minorHAnsi"/>
          <w:b/>
          <w:sz w:val="24"/>
          <w:szCs w:val="24"/>
        </w:rPr>
        <w:t>Do I need a minor to graduate with a Bachelor's Degree?</w:t>
      </w:r>
    </w:p>
    <w:p w:rsidR="00031E7A" w:rsidRDefault="00031E7A" w:rsidP="00031E7A">
      <w:pPr>
        <w:pStyle w:val="NoSpacing"/>
        <w:ind w:left="720"/>
        <w:rPr>
          <w:rFonts w:cstheme="minorHAnsi"/>
          <w:sz w:val="24"/>
          <w:szCs w:val="24"/>
        </w:rPr>
      </w:pPr>
      <w:r w:rsidRPr="00031E7A">
        <w:rPr>
          <w:rFonts w:cstheme="minorHAnsi"/>
          <w:sz w:val="24"/>
          <w:szCs w:val="24"/>
        </w:rPr>
        <w:t xml:space="preserve">No, you do not need a minor. Minors are a secondary field of study that can sometimes be related to the major, but are usually from an entirely different curriculum. If you decided to select a minor it cannot be a Kinesiology minor.  A typical minor requires 15 units, but can range from 12 units to 69 units. </w:t>
      </w:r>
    </w:p>
    <w:p w:rsidR="00031E7A" w:rsidRPr="00031E7A" w:rsidRDefault="00031E7A" w:rsidP="00031E7A">
      <w:pPr>
        <w:pStyle w:val="NoSpacing"/>
        <w:ind w:left="720"/>
        <w:rPr>
          <w:rFonts w:cstheme="minorHAnsi"/>
          <w:sz w:val="24"/>
          <w:szCs w:val="24"/>
        </w:rPr>
      </w:pPr>
    </w:p>
    <w:p w:rsidR="00037C32" w:rsidRDefault="00037C32" w:rsidP="00037C32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Can I double major in Kinesiology (complete more than one Option)?</w:t>
      </w:r>
    </w:p>
    <w:p w:rsidR="00037C32" w:rsidRDefault="00037C32" w:rsidP="00037C32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No, you cannot double major in Kinesiology. </w:t>
      </w:r>
    </w:p>
    <w:p w:rsidR="00037C32" w:rsidRPr="00037C32" w:rsidRDefault="00037C32" w:rsidP="00037C32">
      <w:pPr>
        <w:pStyle w:val="NoSpacing"/>
        <w:ind w:left="720"/>
        <w:rPr>
          <w:rFonts w:cstheme="minorHAnsi"/>
          <w:sz w:val="24"/>
          <w:szCs w:val="24"/>
        </w:rPr>
      </w:pPr>
    </w:p>
    <w:p w:rsidR="002249B1" w:rsidRDefault="002249B1" w:rsidP="006F504B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What General Education (GE) courses do I have to take?</w:t>
      </w:r>
    </w:p>
    <w:p w:rsidR="002249B1" w:rsidRPr="002249B1" w:rsidRDefault="002249B1" w:rsidP="002249B1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GE Advisement is done through the University Advisement Center (UAC). If you have questions </w:t>
      </w:r>
      <w:r w:rsidR="009F0FE7">
        <w:rPr>
          <w:rFonts w:cstheme="minorHAnsi"/>
          <w:sz w:val="24"/>
          <w:szCs w:val="24"/>
        </w:rPr>
        <w:t>regarding which</w:t>
      </w:r>
      <w:r>
        <w:rPr>
          <w:rFonts w:cstheme="minorHAnsi"/>
          <w:sz w:val="24"/>
          <w:szCs w:val="24"/>
        </w:rPr>
        <w:t xml:space="preserve"> upper or lower division GE courses you need to take visit the </w:t>
      </w:r>
      <w:r w:rsidR="009F0FE7">
        <w:rPr>
          <w:rFonts w:cstheme="minorHAnsi"/>
          <w:sz w:val="24"/>
          <w:szCs w:val="24"/>
        </w:rPr>
        <w:t>University Advisement Center (</w:t>
      </w:r>
      <w:r>
        <w:rPr>
          <w:rFonts w:cstheme="minorHAnsi"/>
          <w:sz w:val="24"/>
          <w:szCs w:val="24"/>
        </w:rPr>
        <w:t>UAC</w:t>
      </w:r>
      <w:r w:rsidR="009F0FE7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>.</w:t>
      </w:r>
    </w:p>
    <w:p w:rsidR="002249B1" w:rsidRDefault="002249B1" w:rsidP="002249B1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6F504B" w:rsidRPr="005A2BC9" w:rsidRDefault="006F504B" w:rsidP="006F504B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A2BC9">
        <w:rPr>
          <w:rFonts w:cstheme="minorHAnsi"/>
          <w:b/>
          <w:sz w:val="24"/>
          <w:szCs w:val="24"/>
        </w:rPr>
        <w:t>Are there any pre-requisites?</w:t>
      </w:r>
    </w:p>
    <w:p w:rsidR="00E144ED" w:rsidRDefault="00037C32" w:rsidP="006F504B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Yes, some courses do require pre-requisites. See advising forms for a list of pre-requisites for each option. </w:t>
      </w:r>
    </w:p>
    <w:p w:rsidR="00037C32" w:rsidRPr="00031E7A" w:rsidRDefault="00037C32" w:rsidP="006F504B">
      <w:pPr>
        <w:pStyle w:val="NoSpacing"/>
        <w:ind w:left="720"/>
        <w:rPr>
          <w:rFonts w:cstheme="minorHAnsi"/>
          <w:sz w:val="24"/>
          <w:szCs w:val="24"/>
        </w:rPr>
      </w:pPr>
    </w:p>
    <w:p w:rsidR="00625106" w:rsidRPr="00A44F93" w:rsidRDefault="006F504B" w:rsidP="00625106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A44F93">
        <w:rPr>
          <w:rFonts w:cstheme="minorHAnsi"/>
          <w:b/>
          <w:sz w:val="24"/>
          <w:szCs w:val="24"/>
        </w:rPr>
        <w:t xml:space="preserve">What are the </w:t>
      </w:r>
      <w:r w:rsidR="00A44F93" w:rsidRPr="00A44F93">
        <w:rPr>
          <w:rFonts w:cstheme="minorHAnsi"/>
          <w:b/>
          <w:sz w:val="24"/>
          <w:szCs w:val="24"/>
        </w:rPr>
        <w:t xml:space="preserve">common </w:t>
      </w:r>
      <w:r w:rsidRPr="00A44F93">
        <w:rPr>
          <w:rFonts w:cstheme="minorHAnsi"/>
          <w:b/>
          <w:sz w:val="24"/>
          <w:szCs w:val="24"/>
        </w:rPr>
        <w:t>core courses?</w:t>
      </w:r>
    </w:p>
    <w:p w:rsidR="00A44F93" w:rsidRDefault="00A44F93" w:rsidP="00A44F9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BIO 250</w:t>
      </w:r>
      <w:r>
        <w:rPr>
          <w:rFonts w:cstheme="minorHAnsi"/>
          <w:sz w:val="24"/>
          <w:szCs w:val="24"/>
        </w:rPr>
        <w:tab/>
        <w:t>Elements of Human Anatomy and Physiology (3)</w:t>
      </w:r>
    </w:p>
    <w:p w:rsidR="00A44F93" w:rsidRDefault="00A44F93" w:rsidP="00A44F9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BIO 251</w:t>
      </w:r>
      <w:r>
        <w:rPr>
          <w:rFonts w:cstheme="minorHAnsi"/>
          <w:sz w:val="24"/>
          <w:szCs w:val="24"/>
        </w:rPr>
        <w:tab/>
        <w:t>Elements of Human Anatomy and Physiology Laboratory (1)</w:t>
      </w:r>
    </w:p>
    <w:p w:rsidR="00A44F93" w:rsidRDefault="00A44F93" w:rsidP="00A44F9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KIN 223</w:t>
      </w:r>
      <w:r>
        <w:rPr>
          <w:rFonts w:cstheme="minorHAnsi"/>
          <w:sz w:val="24"/>
          <w:szCs w:val="24"/>
        </w:rPr>
        <w:tab/>
        <w:t>Introduction to Physical Education</w:t>
      </w:r>
    </w:p>
    <w:p w:rsidR="00A44F93" w:rsidRDefault="00A44F93" w:rsidP="00A44F9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KIN 301</w:t>
      </w:r>
      <w:r>
        <w:rPr>
          <w:rFonts w:cstheme="minorHAnsi"/>
          <w:sz w:val="24"/>
          <w:szCs w:val="24"/>
        </w:rPr>
        <w:tab/>
        <w:t>Kinesiology</w:t>
      </w:r>
    </w:p>
    <w:p w:rsidR="00A44F93" w:rsidRDefault="00A44F93" w:rsidP="00A44F9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KIN 303</w:t>
      </w:r>
      <w:r>
        <w:rPr>
          <w:rFonts w:cstheme="minorHAnsi"/>
          <w:sz w:val="24"/>
          <w:szCs w:val="24"/>
        </w:rPr>
        <w:tab/>
        <w:t>Exercise Physiology</w:t>
      </w:r>
    </w:p>
    <w:p w:rsidR="00A44F93" w:rsidRDefault="00A44F93" w:rsidP="00A44F9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KIN 330</w:t>
      </w:r>
      <w:r>
        <w:rPr>
          <w:rFonts w:cstheme="minorHAnsi"/>
          <w:sz w:val="24"/>
          <w:szCs w:val="24"/>
        </w:rPr>
        <w:tab/>
        <w:t>Somatic Education</w:t>
      </w:r>
    </w:p>
    <w:p w:rsidR="00A44F93" w:rsidRDefault="00A44F93" w:rsidP="00A44F93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KIN 360</w:t>
      </w:r>
      <w:r>
        <w:rPr>
          <w:rFonts w:cstheme="minorHAnsi"/>
          <w:sz w:val="24"/>
          <w:szCs w:val="24"/>
        </w:rPr>
        <w:tab/>
        <w:t>Prevention and Treatment of Athletic Injuries</w:t>
      </w:r>
    </w:p>
    <w:p w:rsidR="00A44F93" w:rsidRPr="00625106" w:rsidRDefault="00A44F93" w:rsidP="00A44F93">
      <w:pPr>
        <w:pStyle w:val="NoSpacing"/>
        <w:ind w:left="720"/>
        <w:rPr>
          <w:rFonts w:cstheme="minorHAnsi"/>
          <w:sz w:val="24"/>
          <w:szCs w:val="24"/>
        </w:rPr>
      </w:pPr>
    </w:p>
    <w:p w:rsidR="00C83697" w:rsidRPr="00095416" w:rsidRDefault="00E87F9C" w:rsidP="00F85D27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95416">
        <w:rPr>
          <w:rFonts w:cstheme="minorHAnsi"/>
          <w:b/>
          <w:sz w:val="24"/>
          <w:szCs w:val="24"/>
        </w:rPr>
        <w:t>How many units are required?</w:t>
      </w:r>
    </w:p>
    <w:p w:rsidR="00157A04" w:rsidRDefault="00157A04" w:rsidP="00157A04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 Physical Education: Fitness Director Option:  </w:t>
      </w:r>
      <w:r w:rsidR="002C0B12">
        <w:rPr>
          <w:rFonts w:cstheme="minorHAnsi"/>
          <w:sz w:val="24"/>
          <w:szCs w:val="24"/>
        </w:rPr>
        <w:t>52-55 units</w:t>
      </w:r>
    </w:p>
    <w:p w:rsidR="00157A04" w:rsidRDefault="00157A04" w:rsidP="00157A04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 Physical Education: Pre-Physical Therapy Option: </w:t>
      </w:r>
      <w:r w:rsidR="002C0B12">
        <w:rPr>
          <w:rFonts w:cstheme="minorHAnsi"/>
          <w:sz w:val="24"/>
          <w:szCs w:val="24"/>
        </w:rPr>
        <w:t>65 units</w:t>
      </w:r>
    </w:p>
    <w:p w:rsidR="00157A04" w:rsidRDefault="00157A04" w:rsidP="00157A04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 Physical Education: Teaching Option: </w:t>
      </w:r>
      <w:r w:rsidR="002C0B12">
        <w:rPr>
          <w:rFonts w:cstheme="minorHAnsi"/>
          <w:sz w:val="24"/>
          <w:szCs w:val="24"/>
        </w:rPr>
        <w:t>64 units</w:t>
      </w:r>
    </w:p>
    <w:p w:rsidR="00157A04" w:rsidRDefault="00157A04" w:rsidP="00157A04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 Education: Physical Education Administration Option: </w:t>
      </w:r>
      <w:r w:rsidR="002C0B12">
        <w:rPr>
          <w:rFonts w:cstheme="minorHAnsi"/>
          <w:sz w:val="24"/>
          <w:szCs w:val="24"/>
        </w:rPr>
        <w:t>30 units</w:t>
      </w:r>
    </w:p>
    <w:p w:rsidR="00157A04" w:rsidRDefault="00157A04" w:rsidP="00157A04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Minor</w:t>
      </w:r>
      <w:r w:rsidR="005B3BDF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Coaching</w:t>
      </w:r>
      <w:r w:rsidR="005B3BDF">
        <w:rPr>
          <w:rFonts w:cstheme="minorHAnsi"/>
          <w:sz w:val="24"/>
          <w:szCs w:val="24"/>
        </w:rPr>
        <w:t>:</w:t>
      </w:r>
      <w:r w:rsidR="002C0B12">
        <w:rPr>
          <w:rFonts w:cstheme="minorHAnsi"/>
          <w:sz w:val="24"/>
          <w:szCs w:val="24"/>
        </w:rPr>
        <w:t xml:space="preserve"> </w:t>
      </w:r>
      <w:r w:rsidR="00E908F7">
        <w:rPr>
          <w:rFonts w:cstheme="minorHAnsi"/>
          <w:sz w:val="24"/>
          <w:szCs w:val="24"/>
        </w:rPr>
        <w:t>24 units</w:t>
      </w:r>
    </w:p>
    <w:p w:rsidR="00157A04" w:rsidRDefault="005B3BDF" w:rsidP="00157A04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Minor in </w:t>
      </w:r>
      <w:r w:rsidR="00157A04">
        <w:rPr>
          <w:rFonts w:cstheme="minorHAnsi"/>
          <w:sz w:val="24"/>
          <w:szCs w:val="24"/>
        </w:rPr>
        <w:t>Teaching</w:t>
      </w:r>
      <w:r>
        <w:rPr>
          <w:rFonts w:cstheme="minorHAnsi"/>
          <w:sz w:val="24"/>
          <w:szCs w:val="24"/>
        </w:rPr>
        <w:t>:</w:t>
      </w:r>
      <w:r w:rsidR="00E908F7">
        <w:rPr>
          <w:rFonts w:cstheme="minorHAnsi"/>
          <w:sz w:val="24"/>
          <w:szCs w:val="24"/>
        </w:rPr>
        <w:t xml:space="preserve"> 21 units</w:t>
      </w:r>
    </w:p>
    <w:p w:rsidR="00157A04" w:rsidRDefault="00157A04" w:rsidP="00157A04">
      <w:pPr>
        <w:pStyle w:val="NoSpacing"/>
        <w:ind w:left="720"/>
        <w:rPr>
          <w:rFonts w:cstheme="minorHAnsi"/>
          <w:sz w:val="24"/>
          <w:szCs w:val="24"/>
        </w:rPr>
      </w:pPr>
    </w:p>
    <w:p w:rsidR="00E87F9C" w:rsidRPr="00157A04" w:rsidRDefault="00E87F9C" w:rsidP="00F85D27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157A04">
        <w:rPr>
          <w:rFonts w:cstheme="minorHAnsi"/>
          <w:b/>
          <w:sz w:val="24"/>
          <w:szCs w:val="24"/>
        </w:rPr>
        <w:t>How often should I see an advisor?</w:t>
      </w:r>
    </w:p>
    <w:p w:rsidR="0070211F" w:rsidRDefault="00157A04" w:rsidP="0070211F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It is essential you meet with an advisor regularly and prior to registering for classes. </w:t>
      </w:r>
    </w:p>
    <w:p w:rsidR="00E144ED" w:rsidRPr="00031E7A" w:rsidRDefault="00E144ED" w:rsidP="0070211F">
      <w:pPr>
        <w:pStyle w:val="NoSpacing"/>
        <w:ind w:left="720"/>
        <w:rPr>
          <w:rFonts w:cstheme="minorHAnsi"/>
          <w:sz w:val="24"/>
          <w:szCs w:val="24"/>
        </w:rPr>
      </w:pPr>
    </w:p>
    <w:p w:rsidR="00683FA4" w:rsidRPr="005B3BDF" w:rsidRDefault="006F504B" w:rsidP="00F85D27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B3BDF">
        <w:rPr>
          <w:rFonts w:cstheme="minorHAnsi"/>
          <w:b/>
          <w:sz w:val="24"/>
          <w:szCs w:val="24"/>
        </w:rPr>
        <w:t>How do I contact an</w:t>
      </w:r>
      <w:r w:rsidR="00683FA4" w:rsidRPr="005B3BDF">
        <w:rPr>
          <w:rFonts w:cstheme="minorHAnsi"/>
          <w:b/>
          <w:sz w:val="24"/>
          <w:szCs w:val="24"/>
        </w:rPr>
        <w:t xml:space="preserve"> advisor?</w:t>
      </w:r>
    </w:p>
    <w:p w:rsidR="0070211F" w:rsidRDefault="009F0FE7" w:rsidP="0070211F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Contact the Kinesiology Office for advisors hours or contact the</w:t>
      </w:r>
      <w:r w:rsidR="00037C32">
        <w:rPr>
          <w:rFonts w:cstheme="minorHAnsi"/>
          <w:sz w:val="24"/>
          <w:szCs w:val="24"/>
        </w:rPr>
        <w:t xml:space="preserve"> advisor</w:t>
      </w:r>
      <w:r w:rsidR="00E144ED">
        <w:rPr>
          <w:rFonts w:cstheme="minorHAnsi"/>
          <w:sz w:val="24"/>
          <w:szCs w:val="24"/>
        </w:rPr>
        <w:t xml:space="preserve"> via e-mail:</w:t>
      </w:r>
    </w:p>
    <w:p w:rsidR="00037C32" w:rsidRDefault="00037C32" w:rsidP="0070211F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Kinesiology Office 310-243-3761</w:t>
      </w:r>
    </w:p>
    <w:p w:rsidR="00E144ED" w:rsidRDefault="00E144ED" w:rsidP="00E144ED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 Physical Education: Fitness Director Option:  </w:t>
      </w:r>
      <w:r w:rsidR="007B3A01">
        <w:rPr>
          <w:rFonts w:cstheme="minorHAnsi"/>
          <w:sz w:val="24"/>
          <w:szCs w:val="24"/>
        </w:rPr>
        <w:t xml:space="preserve">George Wing, </w:t>
      </w:r>
      <w:hyperlink r:id="rId5" w:history="1">
        <w:r w:rsidRPr="00402656">
          <w:rPr>
            <w:rStyle w:val="Hyperlink"/>
            <w:rFonts w:cstheme="minorHAnsi"/>
            <w:sz w:val="24"/>
            <w:szCs w:val="24"/>
          </w:rPr>
          <w:t>gwing@csudh.edu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144ED" w:rsidRDefault="00E144ED" w:rsidP="00E144ED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 Physical Education: Pre-Physical Therapy Option: </w:t>
      </w:r>
      <w:r w:rsidR="007B3A01">
        <w:rPr>
          <w:rFonts w:cstheme="minorHAnsi"/>
          <w:sz w:val="24"/>
          <w:szCs w:val="24"/>
        </w:rPr>
        <w:t xml:space="preserve">Scott Cheatham, </w:t>
      </w:r>
      <w:hyperlink r:id="rId6" w:history="1">
        <w:r w:rsidRPr="00402656">
          <w:rPr>
            <w:rStyle w:val="Hyperlink"/>
            <w:rFonts w:cstheme="minorHAnsi"/>
            <w:sz w:val="24"/>
            <w:szCs w:val="24"/>
          </w:rPr>
          <w:t>scheatham@csudh.edu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144ED" w:rsidRDefault="00E144ED" w:rsidP="00E144ED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 Physical Education: Teaching Option: </w:t>
      </w:r>
      <w:r w:rsidR="007B3A01">
        <w:rPr>
          <w:rFonts w:cstheme="minorHAnsi"/>
          <w:sz w:val="24"/>
          <w:szCs w:val="24"/>
        </w:rPr>
        <w:t xml:space="preserve">Carole Casten, </w:t>
      </w:r>
      <w:hyperlink r:id="rId7" w:history="1">
        <w:r w:rsidRPr="00402656">
          <w:rPr>
            <w:rStyle w:val="Hyperlink"/>
            <w:rFonts w:cstheme="minorHAnsi"/>
            <w:sz w:val="24"/>
            <w:szCs w:val="24"/>
          </w:rPr>
          <w:t>ccasten@csudh.edu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144ED" w:rsidRDefault="00E144ED" w:rsidP="00E144ED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BA Physical Education: Teaching Option: </w:t>
      </w:r>
      <w:r w:rsidR="007B3A01">
        <w:rPr>
          <w:rFonts w:cstheme="minorHAnsi"/>
          <w:sz w:val="24"/>
          <w:szCs w:val="24"/>
        </w:rPr>
        <w:t xml:space="preserve">Lee Hancock, </w:t>
      </w:r>
      <w:hyperlink r:id="rId8" w:history="1">
        <w:r w:rsidRPr="00402656">
          <w:rPr>
            <w:rStyle w:val="Hyperlink"/>
            <w:rFonts w:cstheme="minorHAnsi"/>
            <w:sz w:val="24"/>
            <w:szCs w:val="24"/>
          </w:rPr>
          <w:t>lhancock@csudh.edu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144ED" w:rsidRDefault="00E144ED" w:rsidP="00E144ED">
      <w:pPr>
        <w:pStyle w:val="NoSpacing"/>
        <w:ind w:firstLine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 Education: Physical Education Administration Option:</w:t>
      </w:r>
      <w:r w:rsidR="007B3A01">
        <w:rPr>
          <w:rFonts w:cstheme="minorHAnsi"/>
          <w:sz w:val="24"/>
          <w:szCs w:val="24"/>
        </w:rPr>
        <w:t xml:space="preserve"> Lee Hancock, </w:t>
      </w:r>
      <w:hyperlink r:id="rId9" w:history="1">
        <w:r w:rsidRPr="00402656">
          <w:rPr>
            <w:rStyle w:val="Hyperlink"/>
            <w:rFonts w:cstheme="minorHAnsi"/>
            <w:sz w:val="24"/>
            <w:szCs w:val="24"/>
          </w:rPr>
          <w:t>lhancock@csudh.edu</w:t>
        </w:r>
      </w:hyperlink>
      <w:r>
        <w:rPr>
          <w:rFonts w:cstheme="minorHAnsi"/>
          <w:sz w:val="24"/>
          <w:szCs w:val="24"/>
        </w:rPr>
        <w:t xml:space="preserve"> </w:t>
      </w:r>
    </w:p>
    <w:p w:rsidR="00E144ED" w:rsidRDefault="005B3BDF" w:rsidP="0070211F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GED Advising visit the University Advisement Center (</w:t>
      </w:r>
      <w:r>
        <w:t xml:space="preserve">UAC) in Welch Hall A-220 </w:t>
      </w:r>
      <w:hyperlink r:id="rId10" w:history="1">
        <w:r w:rsidRPr="00402656">
          <w:rPr>
            <w:rStyle w:val="Hyperlink"/>
            <w:rFonts w:cstheme="minorHAnsi"/>
            <w:sz w:val="24"/>
            <w:szCs w:val="24"/>
          </w:rPr>
          <w:t>http://www.csudh.edu/UAC/</w:t>
        </w:r>
      </w:hyperlink>
      <w:r>
        <w:rPr>
          <w:rFonts w:cstheme="minorHAnsi"/>
          <w:sz w:val="24"/>
          <w:szCs w:val="24"/>
        </w:rPr>
        <w:t xml:space="preserve"> </w:t>
      </w:r>
    </w:p>
    <w:p w:rsidR="005B3BDF" w:rsidRDefault="005B3BDF" w:rsidP="0070211F">
      <w:pPr>
        <w:pStyle w:val="NoSpacing"/>
        <w:ind w:left="720"/>
        <w:rPr>
          <w:rFonts w:cstheme="minorHAnsi"/>
          <w:sz w:val="24"/>
          <w:szCs w:val="24"/>
        </w:rPr>
      </w:pPr>
    </w:p>
    <w:p w:rsidR="0070211F" w:rsidRPr="005B3BDF" w:rsidRDefault="0070211F" w:rsidP="00327401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B3BDF">
        <w:rPr>
          <w:rFonts w:cstheme="minorHAnsi"/>
          <w:b/>
          <w:bCs/>
          <w:sz w:val="24"/>
          <w:szCs w:val="24"/>
        </w:rPr>
        <w:t>How do I keep track of what I have completed and what I need to take?</w:t>
      </w:r>
    </w:p>
    <w:p w:rsidR="00C944F0" w:rsidRDefault="005B3BDF" w:rsidP="00C944F0">
      <w:pPr>
        <w:pStyle w:val="ListParagrap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C944F0" w:rsidRPr="00031E7A">
        <w:rPr>
          <w:rFonts w:cstheme="minorHAnsi"/>
          <w:sz w:val="24"/>
          <w:szCs w:val="24"/>
        </w:rPr>
        <w:t xml:space="preserve">iew </w:t>
      </w:r>
      <w:r>
        <w:rPr>
          <w:rFonts w:cstheme="minorHAnsi"/>
          <w:sz w:val="24"/>
          <w:szCs w:val="24"/>
        </w:rPr>
        <w:t xml:space="preserve">your </w:t>
      </w:r>
      <w:r w:rsidR="00C944F0" w:rsidRPr="00031E7A">
        <w:rPr>
          <w:rFonts w:cstheme="minorHAnsi"/>
          <w:sz w:val="24"/>
          <w:szCs w:val="24"/>
        </w:rPr>
        <w:t>“Academic Requirements”</w:t>
      </w:r>
      <w:r>
        <w:rPr>
          <w:rFonts w:cstheme="minorHAnsi"/>
          <w:sz w:val="24"/>
          <w:szCs w:val="24"/>
        </w:rPr>
        <w:t xml:space="preserve"> through </w:t>
      </w:r>
      <w:hyperlink r:id="rId11" w:history="1">
        <w:r w:rsidRPr="00402656">
          <w:rPr>
            <w:rStyle w:val="Hyperlink"/>
            <w:rFonts w:cstheme="minorHAnsi"/>
            <w:sz w:val="24"/>
            <w:szCs w:val="24"/>
          </w:rPr>
          <w:t>www.mycsudh.edu</w:t>
        </w:r>
      </w:hyperlink>
      <w:r>
        <w:rPr>
          <w:rFonts w:cstheme="minorHAnsi"/>
          <w:sz w:val="24"/>
          <w:szCs w:val="24"/>
        </w:rPr>
        <w:t xml:space="preserve"> </w:t>
      </w:r>
      <w:r w:rsidR="007B3A01">
        <w:rPr>
          <w:rFonts w:cstheme="minorHAnsi"/>
          <w:sz w:val="24"/>
          <w:szCs w:val="24"/>
        </w:rPr>
        <w:t>and meet with your advisor.</w:t>
      </w:r>
    </w:p>
    <w:p w:rsidR="00E93095" w:rsidRPr="005B3BDF" w:rsidRDefault="00E93095" w:rsidP="00E93095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B3BDF">
        <w:rPr>
          <w:rFonts w:cstheme="minorHAnsi"/>
          <w:b/>
          <w:sz w:val="24"/>
          <w:szCs w:val="24"/>
        </w:rPr>
        <w:t>What is the process to removing an Advising Hold?</w:t>
      </w:r>
    </w:p>
    <w:p w:rsidR="00E93095" w:rsidRDefault="005B3BDF" w:rsidP="00E93095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Schedule to meet with your advisor to review your academic requirements and request to have the Advising Hold removed. </w:t>
      </w:r>
    </w:p>
    <w:p w:rsidR="005B3BDF" w:rsidRPr="00031E7A" w:rsidRDefault="005B3BDF" w:rsidP="00E93095">
      <w:pPr>
        <w:pStyle w:val="NoSpacing"/>
        <w:ind w:left="720"/>
        <w:rPr>
          <w:rFonts w:cstheme="minorHAnsi"/>
          <w:sz w:val="24"/>
          <w:szCs w:val="24"/>
        </w:rPr>
      </w:pPr>
    </w:p>
    <w:p w:rsidR="00E93095" w:rsidRPr="005B3BDF" w:rsidRDefault="00E93095" w:rsidP="00E93095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5B3BDF">
        <w:rPr>
          <w:rFonts w:cstheme="minorHAnsi"/>
          <w:b/>
          <w:sz w:val="24"/>
          <w:szCs w:val="24"/>
        </w:rPr>
        <w:t>Who do I contact if I need a permission number to register for a course?</w:t>
      </w:r>
    </w:p>
    <w:p w:rsidR="005B3BDF" w:rsidRDefault="005B3BDF" w:rsidP="00E93095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Contact the instructor of record. If no instructor is assigned </w:t>
      </w:r>
      <w:r w:rsidR="001F128F">
        <w:rPr>
          <w:rFonts w:cstheme="minorHAnsi"/>
          <w:sz w:val="24"/>
          <w:szCs w:val="24"/>
        </w:rPr>
        <w:t xml:space="preserve">for </w:t>
      </w:r>
      <w:r w:rsidR="0027515A">
        <w:rPr>
          <w:rFonts w:cstheme="minorHAnsi"/>
          <w:sz w:val="24"/>
          <w:szCs w:val="24"/>
        </w:rPr>
        <w:t xml:space="preserve">KIN courses </w:t>
      </w:r>
      <w:r>
        <w:rPr>
          <w:rFonts w:cstheme="minorHAnsi"/>
          <w:sz w:val="24"/>
          <w:szCs w:val="24"/>
        </w:rPr>
        <w:t xml:space="preserve">contact the Kinesiology </w:t>
      </w:r>
      <w:r w:rsidR="0099450E">
        <w:rPr>
          <w:rFonts w:cstheme="minorHAnsi"/>
          <w:sz w:val="24"/>
          <w:szCs w:val="24"/>
        </w:rPr>
        <w:t>and Recreation</w:t>
      </w:r>
      <w:r w:rsidR="0027515A">
        <w:rPr>
          <w:rFonts w:cstheme="minorHAnsi"/>
          <w:sz w:val="24"/>
          <w:szCs w:val="24"/>
        </w:rPr>
        <w:t xml:space="preserve"> office</w:t>
      </w:r>
      <w:r w:rsidR="0099450E">
        <w:rPr>
          <w:rFonts w:cstheme="minorHAnsi"/>
          <w:sz w:val="24"/>
          <w:szCs w:val="24"/>
        </w:rPr>
        <w:t>.</w:t>
      </w:r>
    </w:p>
    <w:p w:rsidR="00E93095" w:rsidRPr="00031E7A" w:rsidRDefault="005B3BDF" w:rsidP="00E93095">
      <w:pPr>
        <w:pStyle w:val="NoSpacing"/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E93095" w:rsidRPr="00031E7A" w:rsidRDefault="00E93095" w:rsidP="00E93095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31E7A">
        <w:rPr>
          <w:rFonts w:cstheme="minorHAnsi"/>
          <w:b/>
          <w:sz w:val="24"/>
          <w:szCs w:val="24"/>
        </w:rPr>
        <w:t xml:space="preserve">What is the procedure to complete the First Aid and CPR requirement? </w:t>
      </w:r>
    </w:p>
    <w:p w:rsidR="00E93095" w:rsidRPr="00031E7A" w:rsidRDefault="001C7AEF" w:rsidP="00E93095">
      <w:pPr>
        <w:pStyle w:val="NoSpacing"/>
        <w:ind w:left="720"/>
        <w:rPr>
          <w:rFonts w:cstheme="minorHAnsi"/>
          <w:sz w:val="24"/>
          <w:szCs w:val="24"/>
        </w:rPr>
      </w:pPr>
      <w:r w:rsidRPr="00031E7A">
        <w:rPr>
          <w:rFonts w:cstheme="minorHAnsi"/>
          <w:sz w:val="24"/>
          <w:szCs w:val="24"/>
        </w:rPr>
        <w:t>Active First Aid and CPR cards must be submitted to the</w:t>
      </w:r>
      <w:r w:rsidR="0099450E">
        <w:rPr>
          <w:rFonts w:cstheme="minorHAnsi"/>
          <w:sz w:val="24"/>
          <w:szCs w:val="24"/>
        </w:rPr>
        <w:t xml:space="preserve"> office of </w:t>
      </w:r>
      <w:r w:rsidRPr="00031E7A">
        <w:rPr>
          <w:rFonts w:cstheme="minorHAnsi"/>
          <w:sz w:val="24"/>
          <w:szCs w:val="24"/>
        </w:rPr>
        <w:t>Kinesiology</w:t>
      </w:r>
      <w:r w:rsidR="005A2BC9">
        <w:rPr>
          <w:rFonts w:cstheme="minorHAnsi"/>
          <w:sz w:val="24"/>
          <w:szCs w:val="24"/>
        </w:rPr>
        <w:t xml:space="preserve"> </w:t>
      </w:r>
      <w:r w:rsidR="0099450E">
        <w:rPr>
          <w:rFonts w:cstheme="minorHAnsi"/>
          <w:sz w:val="24"/>
          <w:szCs w:val="24"/>
        </w:rPr>
        <w:t>and Recreation</w:t>
      </w:r>
      <w:r w:rsidRPr="00031E7A">
        <w:rPr>
          <w:rFonts w:cstheme="minorHAnsi"/>
          <w:sz w:val="24"/>
          <w:szCs w:val="24"/>
        </w:rPr>
        <w:t xml:space="preserve"> </w:t>
      </w:r>
      <w:r w:rsidR="005B3BDF">
        <w:rPr>
          <w:rFonts w:cstheme="minorHAnsi"/>
          <w:sz w:val="24"/>
          <w:szCs w:val="24"/>
        </w:rPr>
        <w:t xml:space="preserve">during the first two weeks of your last semester. </w:t>
      </w:r>
      <w:r w:rsidR="001F128F">
        <w:rPr>
          <w:rFonts w:cstheme="minorHAnsi"/>
          <w:sz w:val="24"/>
          <w:szCs w:val="24"/>
        </w:rPr>
        <w:t xml:space="preserve"> </w:t>
      </w:r>
    </w:p>
    <w:p w:rsidR="001C7AEF" w:rsidRPr="00031E7A" w:rsidRDefault="001C7AEF" w:rsidP="00E93095">
      <w:pPr>
        <w:pStyle w:val="NoSpacing"/>
        <w:ind w:left="720"/>
        <w:rPr>
          <w:rFonts w:cstheme="minorHAnsi"/>
          <w:sz w:val="24"/>
          <w:szCs w:val="24"/>
        </w:rPr>
      </w:pPr>
    </w:p>
    <w:p w:rsidR="006F504B" w:rsidRPr="00031E7A" w:rsidRDefault="006F504B" w:rsidP="006F504B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31E7A">
        <w:rPr>
          <w:rFonts w:cstheme="minorHAnsi"/>
          <w:b/>
          <w:sz w:val="24"/>
          <w:szCs w:val="24"/>
        </w:rPr>
        <w:t xml:space="preserve">If I am a transfer </w:t>
      </w:r>
      <w:r w:rsidR="0070211F" w:rsidRPr="00031E7A">
        <w:rPr>
          <w:rFonts w:cstheme="minorHAnsi"/>
          <w:b/>
          <w:sz w:val="24"/>
          <w:szCs w:val="24"/>
        </w:rPr>
        <w:t>student from a C</w:t>
      </w:r>
      <w:r w:rsidRPr="00031E7A">
        <w:rPr>
          <w:rFonts w:cstheme="minorHAnsi"/>
          <w:b/>
          <w:sz w:val="24"/>
          <w:szCs w:val="24"/>
        </w:rPr>
        <w:t>ommunity College, where should I start?</w:t>
      </w:r>
    </w:p>
    <w:p w:rsidR="006F504B" w:rsidRPr="00031E7A" w:rsidRDefault="003F61EF" w:rsidP="006F504B">
      <w:pPr>
        <w:pStyle w:val="ListParagraph"/>
        <w:rPr>
          <w:rFonts w:cstheme="minorHAnsi"/>
          <w:sz w:val="24"/>
          <w:szCs w:val="24"/>
        </w:rPr>
      </w:pPr>
      <w:r>
        <w:rPr>
          <w:sz w:val="24"/>
          <w:szCs w:val="24"/>
        </w:rPr>
        <w:t>M</w:t>
      </w:r>
      <w:r w:rsidR="0070211F" w:rsidRPr="00031E7A">
        <w:rPr>
          <w:rFonts w:cstheme="minorHAnsi"/>
          <w:sz w:val="24"/>
          <w:szCs w:val="24"/>
        </w:rPr>
        <w:t>eet with an Academic Advisor</w:t>
      </w:r>
      <w:r w:rsidR="005E4EAF">
        <w:rPr>
          <w:rFonts w:cstheme="minorHAnsi"/>
          <w:sz w:val="24"/>
          <w:szCs w:val="24"/>
        </w:rPr>
        <w:t xml:space="preserve"> (</w:t>
      </w:r>
      <w:r w:rsidR="005E4EAF">
        <w:t xml:space="preserve">in Welch Hall A-220) </w:t>
      </w:r>
      <w:r w:rsidR="0070211F" w:rsidRPr="00031E7A">
        <w:rPr>
          <w:rFonts w:cstheme="minorHAnsi"/>
          <w:sz w:val="24"/>
          <w:szCs w:val="24"/>
        </w:rPr>
        <w:t xml:space="preserve">to review your GE requirements </w:t>
      </w:r>
      <w:hyperlink r:id="rId12" w:history="1">
        <w:r w:rsidR="005E4EAF" w:rsidRPr="00402656">
          <w:rPr>
            <w:rStyle w:val="Hyperlink"/>
            <w:rFonts w:cstheme="minorHAnsi"/>
            <w:sz w:val="24"/>
            <w:szCs w:val="24"/>
          </w:rPr>
          <w:t>http://www.csudh.edu/UAC/</w:t>
        </w:r>
      </w:hyperlink>
      <w:r w:rsidRPr="003F61EF">
        <w:rPr>
          <w:rFonts w:cstheme="minorHAnsi"/>
          <w:sz w:val="24"/>
          <w:szCs w:val="24"/>
        </w:rPr>
        <w:t xml:space="preserve"> </w:t>
      </w:r>
      <w:r w:rsidR="00185346">
        <w:rPr>
          <w:rFonts w:cstheme="minorHAnsi"/>
          <w:sz w:val="24"/>
          <w:szCs w:val="24"/>
        </w:rPr>
        <w:t>Then</w:t>
      </w:r>
      <w:r>
        <w:rPr>
          <w:rFonts w:cstheme="minorHAnsi"/>
          <w:sz w:val="24"/>
          <w:szCs w:val="24"/>
        </w:rPr>
        <w:t xml:space="preserve"> m</w:t>
      </w:r>
      <w:r w:rsidRPr="00031E7A">
        <w:rPr>
          <w:rFonts w:cstheme="minorHAnsi"/>
          <w:sz w:val="24"/>
          <w:szCs w:val="24"/>
        </w:rPr>
        <w:t xml:space="preserve">eet with your Major Advisor to </w:t>
      </w:r>
      <w:r w:rsidR="00AB134D">
        <w:rPr>
          <w:rFonts w:cstheme="minorHAnsi"/>
          <w:sz w:val="24"/>
          <w:szCs w:val="24"/>
        </w:rPr>
        <w:t xml:space="preserve">review transferred courses </w:t>
      </w:r>
      <w:r w:rsidRPr="00031E7A">
        <w:rPr>
          <w:rFonts w:cstheme="minorHAnsi"/>
          <w:sz w:val="24"/>
          <w:szCs w:val="24"/>
        </w:rPr>
        <w:t xml:space="preserve">within your option. </w:t>
      </w:r>
      <w:r w:rsidRPr="00031E7A">
        <w:rPr>
          <w:sz w:val="24"/>
          <w:szCs w:val="24"/>
        </w:rPr>
        <w:t xml:space="preserve">You can </w:t>
      </w:r>
      <w:r w:rsidR="00185346">
        <w:rPr>
          <w:sz w:val="24"/>
          <w:szCs w:val="24"/>
        </w:rPr>
        <w:t xml:space="preserve">verify transferable courses </w:t>
      </w:r>
      <w:r w:rsidRPr="00031E7A">
        <w:rPr>
          <w:sz w:val="24"/>
          <w:szCs w:val="24"/>
        </w:rPr>
        <w:t>on</w:t>
      </w:r>
      <w:r w:rsidRPr="005E4EAF">
        <w:rPr>
          <w:b/>
          <w:sz w:val="24"/>
          <w:szCs w:val="24"/>
        </w:rPr>
        <w:t xml:space="preserve"> </w:t>
      </w:r>
      <w:hyperlink r:id="rId13" w:history="1">
        <w:r w:rsidRPr="005E4EAF">
          <w:rPr>
            <w:rStyle w:val="Strong"/>
            <w:b w:val="0"/>
            <w:color w:val="0000FF"/>
            <w:sz w:val="24"/>
            <w:szCs w:val="24"/>
            <w:u w:val="single"/>
          </w:rPr>
          <w:t>www.assist.org</w:t>
        </w:r>
      </w:hyperlink>
      <w:r w:rsidRPr="00031E7A">
        <w:rPr>
          <w:sz w:val="24"/>
          <w:szCs w:val="24"/>
        </w:rPr>
        <w:t>. </w:t>
      </w:r>
    </w:p>
    <w:p w:rsidR="0070211F" w:rsidRPr="00031E7A" w:rsidRDefault="00CE4F47" w:rsidP="0070211F">
      <w:pPr>
        <w:pStyle w:val="NoSpacing"/>
        <w:numPr>
          <w:ilvl w:val="0"/>
          <w:numId w:val="1"/>
        </w:numPr>
        <w:rPr>
          <w:rStyle w:val="Strong"/>
          <w:rFonts w:cstheme="minorHAnsi"/>
          <w:bCs w:val="0"/>
          <w:sz w:val="24"/>
          <w:szCs w:val="24"/>
        </w:rPr>
      </w:pPr>
      <w:r w:rsidRPr="00031E7A">
        <w:rPr>
          <w:rStyle w:val="Strong"/>
          <w:sz w:val="24"/>
          <w:szCs w:val="24"/>
        </w:rPr>
        <w:lastRenderedPageBreak/>
        <w:t>If I think I have completed a similar course at a different campus but I do not find it articulated on assist.org, can I request that the course be used to substitute a course offered at CSUDH?</w:t>
      </w:r>
    </w:p>
    <w:p w:rsidR="00CE4F47" w:rsidRPr="00031E7A" w:rsidRDefault="00C65BEE" w:rsidP="00CE4F47">
      <w:pPr>
        <w:pStyle w:val="NoSpacing"/>
        <w:ind w:left="720"/>
        <w:rPr>
          <w:rStyle w:val="Strong"/>
          <w:b w:val="0"/>
          <w:sz w:val="24"/>
          <w:szCs w:val="24"/>
        </w:rPr>
      </w:pPr>
      <w:r>
        <w:rPr>
          <w:rStyle w:val="Strong"/>
          <w:b w:val="0"/>
          <w:sz w:val="24"/>
          <w:szCs w:val="24"/>
        </w:rPr>
        <w:t>Yes, you may request</w:t>
      </w:r>
      <w:r w:rsidR="00CE4F47" w:rsidRPr="00031E7A">
        <w:rPr>
          <w:rStyle w:val="Strong"/>
          <w:b w:val="0"/>
          <w:sz w:val="24"/>
          <w:szCs w:val="24"/>
        </w:rPr>
        <w:t xml:space="preserve"> the course you have taken be reviewed for equivalency. </w:t>
      </w:r>
      <w:r w:rsidR="00AB134D">
        <w:rPr>
          <w:rStyle w:val="Strong"/>
          <w:b w:val="0"/>
          <w:sz w:val="24"/>
          <w:szCs w:val="24"/>
        </w:rPr>
        <w:t>Contact your advisor and provided transcripts, catalog description and syllabus.</w:t>
      </w:r>
    </w:p>
    <w:p w:rsidR="00CE4F47" w:rsidRPr="00031E7A" w:rsidRDefault="00CE4F47" w:rsidP="00CE4F47">
      <w:pPr>
        <w:pStyle w:val="NoSpacing"/>
        <w:ind w:left="720"/>
        <w:rPr>
          <w:rFonts w:cstheme="minorHAnsi"/>
          <w:sz w:val="24"/>
          <w:szCs w:val="24"/>
        </w:rPr>
      </w:pPr>
    </w:p>
    <w:p w:rsidR="00E93095" w:rsidRPr="00031E7A" w:rsidRDefault="00E93095" w:rsidP="00E93095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031E7A">
        <w:rPr>
          <w:rFonts w:cstheme="minorHAnsi"/>
          <w:b/>
          <w:sz w:val="24"/>
          <w:szCs w:val="24"/>
        </w:rPr>
        <w:t xml:space="preserve">Are required major courses automatically transferred from a junior college when I submit my transcripts to the Admissions Office? </w:t>
      </w:r>
    </w:p>
    <w:p w:rsidR="00E93095" w:rsidRDefault="001C7AEF" w:rsidP="00E93095">
      <w:pPr>
        <w:pStyle w:val="NoSpacing"/>
        <w:ind w:left="720"/>
        <w:rPr>
          <w:rFonts w:cstheme="minorHAnsi"/>
          <w:sz w:val="24"/>
          <w:szCs w:val="24"/>
        </w:rPr>
      </w:pPr>
      <w:r w:rsidRPr="00031E7A">
        <w:rPr>
          <w:rFonts w:cstheme="minorHAnsi"/>
          <w:sz w:val="24"/>
          <w:szCs w:val="24"/>
        </w:rPr>
        <w:t xml:space="preserve">No, courses are not </w:t>
      </w:r>
      <w:r w:rsidR="0099450E">
        <w:rPr>
          <w:rFonts w:cstheme="minorHAnsi"/>
          <w:sz w:val="24"/>
          <w:szCs w:val="24"/>
        </w:rPr>
        <w:t xml:space="preserve">always </w:t>
      </w:r>
      <w:r w:rsidRPr="00031E7A">
        <w:rPr>
          <w:rFonts w:cstheme="minorHAnsi"/>
          <w:sz w:val="24"/>
          <w:szCs w:val="24"/>
        </w:rPr>
        <w:t xml:space="preserve">automatically transferred. You need to see your advisor with your transcripts and </w:t>
      </w:r>
      <w:r w:rsidR="00B41BAB">
        <w:rPr>
          <w:rFonts w:cstheme="minorHAnsi"/>
          <w:sz w:val="24"/>
          <w:szCs w:val="24"/>
        </w:rPr>
        <w:t xml:space="preserve">course description to </w:t>
      </w:r>
      <w:r w:rsidRPr="00031E7A">
        <w:rPr>
          <w:rFonts w:cstheme="minorHAnsi"/>
          <w:sz w:val="24"/>
          <w:szCs w:val="24"/>
        </w:rPr>
        <w:t xml:space="preserve">request a course substitution. </w:t>
      </w:r>
      <w:r w:rsidR="001F128F">
        <w:rPr>
          <w:rFonts w:cstheme="minorHAnsi"/>
          <w:sz w:val="24"/>
          <w:szCs w:val="24"/>
        </w:rPr>
        <w:t>For general educational courses visit the University Advisement Center.</w:t>
      </w:r>
    </w:p>
    <w:p w:rsidR="000E7552" w:rsidRDefault="000E7552" w:rsidP="00E93095">
      <w:pPr>
        <w:pStyle w:val="NoSpacing"/>
        <w:ind w:left="720"/>
        <w:rPr>
          <w:rFonts w:cstheme="minorHAnsi"/>
          <w:sz w:val="24"/>
          <w:szCs w:val="24"/>
        </w:rPr>
      </w:pPr>
    </w:p>
    <w:p w:rsidR="000E7552" w:rsidRDefault="000E7552" w:rsidP="00E93095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Is the Recreation and Leisure </w:t>
      </w:r>
      <w:r w:rsidR="00D042E0">
        <w:rPr>
          <w:rFonts w:cstheme="minorHAnsi"/>
          <w:b/>
          <w:sz w:val="24"/>
          <w:szCs w:val="24"/>
        </w:rPr>
        <w:t xml:space="preserve">Studies </w:t>
      </w:r>
      <w:r>
        <w:rPr>
          <w:rFonts w:cstheme="minorHAnsi"/>
          <w:b/>
          <w:sz w:val="24"/>
          <w:szCs w:val="24"/>
        </w:rPr>
        <w:t>Program currently offered?</w:t>
      </w:r>
    </w:p>
    <w:p w:rsidR="000E7552" w:rsidRPr="000E7552" w:rsidRDefault="000E7552" w:rsidP="000E7552">
      <w:pPr>
        <w:pStyle w:val="NoSpacing"/>
        <w:ind w:left="720"/>
        <w:rPr>
          <w:rFonts w:cstheme="minorHAnsi"/>
          <w:sz w:val="24"/>
          <w:szCs w:val="24"/>
        </w:rPr>
      </w:pPr>
      <w:r w:rsidRPr="000E7552">
        <w:rPr>
          <w:rFonts w:cstheme="minorHAnsi"/>
          <w:bCs/>
          <w:sz w:val="24"/>
          <w:szCs w:val="24"/>
        </w:rPr>
        <w:t xml:space="preserve">The Recreation and Leisure Studies program has suspended admission of new and/or transfer students into the Bachelor of Arts and Minor programs effective </w:t>
      </w:r>
      <w:proofErr w:type="gramStart"/>
      <w:r w:rsidRPr="000E7552">
        <w:rPr>
          <w:rFonts w:cstheme="minorHAnsi"/>
          <w:bCs/>
          <w:sz w:val="24"/>
          <w:szCs w:val="24"/>
        </w:rPr>
        <w:t>Fall</w:t>
      </w:r>
      <w:proofErr w:type="gramEnd"/>
      <w:r w:rsidRPr="000E7552">
        <w:rPr>
          <w:rFonts w:cstheme="minorHAnsi"/>
          <w:bCs/>
          <w:sz w:val="24"/>
          <w:szCs w:val="24"/>
        </w:rPr>
        <w:t xml:space="preserve"> 2009</w:t>
      </w:r>
      <w:r>
        <w:rPr>
          <w:rFonts w:cstheme="minorHAnsi"/>
          <w:bCs/>
          <w:sz w:val="24"/>
          <w:szCs w:val="24"/>
        </w:rPr>
        <w:t>.</w:t>
      </w:r>
    </w:p>
    <w:p w:rsidR="000E7552" w:rsidRDefault="000E7552" w:rsidP="000E7552">
      <w:pPr>
        <w:pStyle w:val="NoSpacing"/>
        <w:ind w:left="720"/>
        <w:rPr>
          <w:rFonts w:cstheme="minorHAnsi"/>
          <w:b/>
          <w:sz w:val="24"/>
          <w:szCs w:val="24"/>
        </w:rPr>
      </w:pPr>
    </w:p>
    <w:p w:rsidR="00E93095" w:rsidRPr="00031E7A" w:rsidRDefault="00E93095" w:rsidP="00E93095">
      <w:pPr>
        <w:pStyle w:val="NoSpacing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bookmarkStart w:id="0" w:name="_GoBack"/>
      <w:bookmarkEnd w:id="0"/>
      <w:r w:rsidRPr="00031E7A">
        <w:rPr>
          <w:rFonts w:cstheme="minorHAnsi"/>
          <w:b/>
          <w:sz w:val="24"/>
          <w:szCs w:val="24"/>
        </w:rPr>
        <w:t>Who do I co</w:t>
      </w:r>
      <w:r w:rsidR="005B3BDF">
        <w:rPr>
          <w:rFonts w:cstheme="minorHAnsi"/>
          <w:b/>
          <w:sz w:val="24"/>
          <w:szCs w:val="24"/>
        </w:rPr>
        <w:t>ntact if I still have question</w:t>
      </w:r>
      <w:r w:rsidR="000241F9">
        <w:rPr>
          <w:rFonts w:cstheme="minorHAnsi"/>
          <w:b/>
          <w:sz w:val="24"/>
          <w:szCs w:val="24"/>
        </w:rPr>
        <w:t>s regarding Kinesiology or Recreation</w:t>
      </w:r>
      <w:r w:rsidR="005B3BDF">
        <w:rPr>
          <w:rFonts w:cstheme="minorHAnsi"/>
          <w:b/>
          <w:sz w:val="24"/>
          <w:szCs w:val="24"/>
        </w:rPr>
        <w:t xml:space="preserve"> </w:t>
      </w:r>
      <w:r w:rsidRPr="00031E7A">
        <w:rPr>
          <w:rFonts w:cstheme="minorHAnsi"/>
          <w:b/>
          <w:sz w:val="24"/>
          <w:szCs w:val="24"/>
        </w:rPr>
        <w:t xml:space="preserve">not </w:t>
      </w:r>
      <w:r w:rsidR="005B3BDF">
        <w:rPr>
          <w:rFonts w:cstheme="minorHAnsi"/>
          <w:b/>
          <w:sz w:val="24"/>
          <w:szCs w:val="24"/>
        </w:rPr>
        <w:t xml:space="preserve">mentioned </w:t>
      </w:r>
      <w:r w:rsidRPr="00031E7A">
        <w:rPr>
          <w:rFonts w:cstheme="minorHAnsi"/>
          <w:b/>
          <w:sz w:val="24"/>
          <w:szCs w:val="24"/>
        </w:rPr>
        <w:t>here?</w:t>
      </w:r>
    </w:p>
    <w:p w:rsidR="001C7AEF" w:rsidRDefault="001C7AEF" w:rsidP="001C7AEF">
      <w:pPr>
        <w:pStyle w:val="NoSpacing"/>
        <w:ind w:left="720"/>
        <w:rPr>
          <w:rFonts w:cstheme="minorHAnsi"/>
          <w:sz w:val="24"/>
          <w:szCs w:val="24"/>
        </w:rPr>
      </w:pPr>
      <w:r w:rsidRPr="00031E7A">
        <w:rPr>
          <w:rFonts w:cstheme="minorHAnsi"/>
          <w:sz w:val="24"/>
          <w:szCs w:val="24"/>
        </w:rPr>
        <w:t>Contact the office of Kinesiology and Recreation at 310-243-3761.</w:t>
      </w:r>
    </w:p>
    <w:p w:rsidR="00B7078E" w:rsidRDefault="00B7078E" w:rsidP="001C7AEF">
      <w:pPr>
        <w:pStyle w:val="NoSpacing"/>
        <w:ind w:left="720"/>
        <w:rPr>
          <w:rFonts w:cstheme="minorHAnsi"/>
          <w:sz w:val="24"/>
          <w:szCs w:val="24"/>
        </w:rPr>
      </w:pPr>
    </w:p>
    <w:p w:rsidR="00B7078E" w:rsidRPr="00031E7A" w:rsidRDefault="00B7078E" w:rsidP="001C7AEF">
      <w:pPr>
        <w:pStyle w:val="NoSpacing"/>
        <w:ind w:left="720"/>
        <w:rPr>
          <w:rFonts w:cstheme="minorHAnsi"/>
          <w:sz w:val="24"/>
          <w:szCs w:val="24"/>
        </w:rPr>
      </w:pPr>
    </w:p>
    <w:sectPr w:rsidR="00B7078E" w:rsidRPr="00031E7A" w:rsidSect="007B3A01">
      <w:pgSz w:w="12240" w:h="15840"/>
      <w:pgMar w:top="144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A97A7B"/>
    <w:multiLevelType w:val="multilevel"/>
    <w:tmpl w:val="19067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31FC3"/>
    <w:multiLevelType w:val="hybridMultilevel"/>
    <w:tmpl w:val="565C6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27"/>
    <w:rsid w:val="000241F9"/>
    <w:rsid w:val="00031E7A"/>
    <w:rsid w:val="00037C32"/>
    <w:rsid w:val="00095416"/>
    <w:rsid w:val="000E7552"/>
    <w:rsid w:val="00154488"/>
    <w:rsid w:val="00157A04"/>
    <w:rsid w:val="00185346"/>
    <w:rsid w:val="00192C2B"/>
    <w:rsid w:val="001B3CE1"/>
    <w:rsid w:val="001C7AEF"/>
    <w:rsid w:val="001F128F"/>
    <w:rsid w:val="002249B1"/>
    <w:rsid w:val="00274562"/>
    <w:rsid w:val="0027515A"/>
    <w:rsid w:val="002C0B12"/>
    <w:rsid w:val="00327401"/>
    <w:rsid w:val="003F61EF"/>
    <w:rsid w:val="004F6239"/>
    <w:rsid w:val="00583AEA"/>
    <w:rsid w:val="005A2BC9"/>
    <w:rsid w:val="005B3BDF"/>
    <w:rsid w:val="005E4EAF"/>
    <w:rsid w:val="00625106"/>
    <w:rsid w:val="0063586D"/>
    <w:rsid w:val="00683FA4"/>
    <w:rsid w:val="006F504B"/>
    <w:rsid w:val="0070211F"/>
    <w:rsid w:val="007B3A01"/>
    <w:rsid w:val="007F3E19"/>
    <w:rsid w:val="00891877"/>
    <w:rsid w:val="008A58DF"/>
    <w:rsid w:val="0092266E"/>
    <w:rsid w:val="0099450E"/>
    <w:rsid w:val="009F0FE7"/>
    <w:rsid w:val="00A44F93"/>
    <w:rsid w:val="00AB134D"/>
    <w:rsid w:val="00B41BAB"/>
    <w:rsid w:val="00B43AD7"/>
    <w:rsid w:val="00B66DE8"/>
    <w:rsid w:val="00B7078E"/>
    <w:rsid w:val="00C65BEE"/>
    <w:rsid w:val="00C83697"/>
    <w:rsid w:val="00C944F0"/>
    <w:rsid w:val="00CE4F47"/>
    <w:rsid w:val="00D042E0"/>
    <w:rsid w:val="00D57667"/>
    <w:rsid w:val="00D92214"/>
    <w:rsid w:val="00E144ED"/>
    <w:rsid w:val="00E2065E"/>
    <w:rsid w:val="00E87F9C"/>
    <w:rsid w:val="00E908F7"/>
    <w:rsid w:val="00E93095"/>
    <w:rsid w:val="00F00A5F"/>
    <w:rsid w:val="00F85D27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1BE74F-0C47-4BCE-A240-6A2295B0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31E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5D2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87F9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2740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E4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4F4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31E7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AB134D"/>
    <w:rPr>
      <w:color w:val="800080" w:themeColor="followedHyperlink"/>
      <w:u w:val="single"/>
    </w:rPr>
  </w:style>
  <w:style w:type="character" w:customStyle="1" w:styleId="hvr">
    <w:name w:val="hvr"/>
    <w:basedOn w:val="DefaultParagraphFont"/>
    <w:rsid w:val="001B3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hancock@csudh.edu" TargetMode="External"/><Relationship Id="rId13" Type="http://schemas.openxmlformats.org/officeDocument/2006/relationships/hyperlink" Target="http://www.assist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casten@csudh.edu" TargetMode="External"/><Relationship Id="rId12" Type="http://schemas.openxmlformats.org/officeDocument/2006/relationships/hyperlink" Target="http://www.csudh.edu/UA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eatham@csudh.edu" TargetMode="External"/><Relationship Id="rId11" Type="http://schemas.openxmlformats.org/officeDocument/2006/relationships/hyperlink" Target="http://www.mycsudh.edu" TargetMode="External"/><Relationship Id="rId5" Type="http://schemas.openxmlformats.org/officeDocument/2006/relationships/hyperlink" Target="mailto:gwing@csudh.ed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csudh.edu/UA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hancock@csudh.ed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 Suarez</dc:creator>
  <cp:keywords/>
  <dc:description/>
  <cp:lastModifiedBy>Yanet Suarez</cp:lastModifiedBy>
  <cp:revision>34</cp:revision>
  <dcterms:created xsi:type="dcterms:W3CDTF">2013-07-17T19:54:00Z</dcterms:created>
  <dcterms:modified xsi:type="dcterms:W3CDTF">2014-07-22T22:46:00Z</dcterms:modified>
</cp:coreProperties>
</file>